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DB95" w14:textId="77777777" w:rsidR="00EC2EC5" w:rsidRPr="00900A98" w:rsidRDefault="005236B9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  <w:r w:rsidRPr="00900A98">
        <w:rPr>
          <w:rFonts w:ascii="Avenir Heavy" w:hAnsi="Avenir Heavy" w:cs="Arial"/>
          <w:b/>
          <w:bCs/>
          <w:noProof/>
          <w:sz w:val="130"/>
          <w:szCs w:val="144"/>
          <w:lang w:eastAsia="it-IT"/>
        </w:rPr>
        <w:drawing>
          <wp:anchor distT="0" distB="0" distL="114300" distR="114300" simplePos="0" relativeHeight="251663360" behindDoc="0" locked="0" layoutInCell="1" allowOverlap="1" wp14:anchorId="4AE3B79A" wp14:editId="1D07656A">
            <wp:simplePos x="0" y="0"/>
            <wp:positionH relativeFrom="column">
              <wp:posOffset>5445760</wp:posOffset>
            </wp:positionH>
            <wp:positionV relativeFrom="paragraph">
              <wp:posOffset>211455</wp:posOffset>
            </wp:positionV>
            <wp:extent cx="800100" cy="107315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Logo Asteria 2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2FF1DD" w14:textId="77777777" w:rsidR="004755D0" w:rsidRPr="00900A98" w:rsidRDefault="004755D0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</w:p>
    <w:p w14:paraId="247451DB" w14:textId="187B18D1" w:rsidR="00F8673B" w:rsidRPr="00A71C58" w:rsidRDefault="00FD3718" w:rsidP="00F8673B">
      <w:pPr>
        <w:spacing w:line="240" w:lineRule="auto"/>
        <w:rPr>
          <w:rFonts w:ascii="Avenir Heavy" w:hAnsi="Avenir Heavy" w:cs="Arial"/>
          <w:b/>
          <w:bCs/>
          <w:sz w:val="62"/>
          <w:szCs w:val="2"/>
        </w:rPr>
      </w:pPr>
      <w:r>
        <w:rPr>
          <w:rFonts w:ascii="Avenir Heavy" w:hAnsi="Avenir Heavy" w:cs="Arial"/>
          <w:b/>
          <w:bCs/>
          <w:sz w:val="130"/>
          <w:szCs w:val="130"/>
        </w:rPr>
        <w:t>Democrazia e verità</w:t>
      </w:r>
    </w:p>
    <w:p w14:paraId="496C0EAE" w14:textId="517BF33D" w:rsidR="008C6F0B" w:rsidRDefault="008C6F0B" w:rsidP="006E0C12">
      <w:pPr>
        <w:pStyle w:val="Default"/>
      </w:pPr>
    </w:p>
    <w:p w14:paraId="1B2F56AF" w14:textId="77777777" w:rsidR="008C6F0B" w:rsidRDefault="008C6F0B" w:rsidP="006E0C12">
      <w:pPr>
        <w:pStyle w:val="Default"/>
      </w:pPr>
    </w:p>
    <w:p w14:paraId="7AF570FA" w14:textId="4C2445A7" w:rsidR="008C6F0B" w:rsidRPr="00F8673B" w:rsidRDefault="00A60509" w:rsidP="00F8673B">
      <w:pPr>
        <w:pStyle w:val="Default"/>
        <w:jc w:val="both"/>
        <w:rPr>
          <w:rFonts w:ascii="AvenirNext LT Pro Regular" w:hAnsi="AvenirNext LT Pro Regular"/>
          <w:b/>
          <w:bCs/>
        </w:rPr>
      </w:pPr>
      <w:r w:rsidRPr="00A60509">
        <w:rPr>
          <w:rFonts w:ascii="AvenirNext LT Pro Regular" w:hAnsi="AvenirNext LT Pro Regular"/>
          <w:b/>
          <w:bCs/>
        </w:rPr>
        <w:t xml:space="preserve">Incontro con il </w:t>
      </w:r>
      <w:r w:rsidR="00FD3718">
        <w:rPr>
          <w:rFonts w:ascii="AvenirNext LT Pro Regular" w:hAnsi="AvenirNext LT Pro Regular"/>
          <w:b/>
          <w:bCs/>
        </w:rPr>
        <w:t>Dottor Sergio Belardinelli</w:t>
      </w:r>
    </w:p>
    <w:p w14:paraId="66D02076" w14:textId="77777777" w:rsidR="00227118" w:rsidRDefault="00227118" w:rsidP="006E0C12">
      <w:pPr>
        <w:pStyle w:val="Default"/>
      </w:pPr>
    </w:p>
    <w:p w14:paraId="597A4ED8" w14:textId="77777777" w:rsidR="009E31F5" w:rsidRDefault="009E31F5" w:rsidP="006E0C12">
      <w:pPr>
        <w:pStyle w:val="Default"/>
      </w:pPr>
    </w:p>
    <w:p w14:paraId="71BA18D3" w14:textId="0EB14F69" w:rsidR="008C6F0B" w:rsidRPr="008C6F0B" w:rsidRDefault="008C6F0B" w:rsidP="008C6F0B">
      <w:p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  <w:r>
        <w:rPr>
          <w:rFonts w:ascii="Avenir Book" w:hAnsi="Avenir Book" w:cs="Arial"/>
          <w:b/>
          <w:color w:val="C5D32E"/>
          <w:sz w:val="28"/>
          <w:szCs w:val="28"/>
        </w:rPr>
        <w:t>DOMANDE DI VERIFICA</w:t>
      </w:r>
    </w:p>
    <w:p w14:paraId="38EDC324" w14:textId="0BA840BF" w:rsidR="00FD3718" w:rsidRDefault="00FD3718" w:rsidP="00FD37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1) Quali sono le ragioni dell'odierno discredito nei riguardi dell'idea di verità e del successo che riscuote invece il relativismo?</w:t>
      </w:r>
    </w:p>
    <w:p w14:paraId="50C896AF" w14:textId="77777777" w:rsidR="004755D0" w:rsidRPr="00FD3718" w:rsidRDefault="004755D0" w:rsidP="00FD37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4D8133F0" w14:textId="6E5E9023" w:rsidR="00046033" w:rsidRDefault="00FD3718" w:rsidP="008C6F0B">
      <w:pP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2) Perché la verità non può essere dispotica?</w:t>
      </w:r>
    </w:p>
    <w:p w14:paraId="341E2A7E" w14:textId="77777777" w:rsidR="00FD3718" w:rsidRPr="00FD3718" w:rsidRDefault="00FD3718" w:rsidP="00FD37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3) In una comunità di liberi e uguali è preferibile una decisione politica "sbagliata", ma condivisa dalla maggioranza degli interessati, piuttosto che una decisione "giusta" imposta con la forza. Perché?</w:t>
      </w:r>
    </w:p>
    <w:p w14:paraId="697965CF" w14:textId="77777777" w:rsidR="004755D0" w:rsidRDefault="004755D0" w:rsidP="00FD3718">
      <w:pPr>
        <w:spacing w:after="0" w:line="240" w:lineRule="auto"/>
        <w:rPr>
          <w:rFonts w:ascii="AvenirNext LT Pro Regular" w:hAnsi="AvenirNext LT Pro Regular"/>
        </w:rPr>
      </w:pPr>
    </w:p>
    <w:p w14:paraId="4C03CF30" w14:textId="7143B4E6" w:rsidR="00FD3718" w:rsidRDefault="00FD3718" w:rsidP="00FD37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FD3718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4) In che senso i molteplici problemi di cui soffrono la cultura e le istituzioni delle nostre liberaldemocrazie sono in ultimo riconducibili alla crisi dell'idea di verità?</w:t>
      </w:r>
    </w:p>
    <w:p w14:paraId="4D7FE1AD" w14:textId="3E018915" w:rsidR="004755D0" w:rsidRDefault="004755D0" w:rsidP="00FD37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5BF4BF4C" w14:textId="77777777" w:rsidR="004755D0" w:rsidRPr="00FD3718" w:rsidRDefault="004755D0" w:rsidP="00FD371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14:paraId="73BC7AB8" w14:textId="77777777" w:rsidR="00496B9D" w:rsidRPr="004755D0" w:rsidRDefault="003F3966" w:rsidP="00496B9D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18"/>
          <w:szCs w:val="18"/>
          <w:u w:val="none"/>
        </w:rPr>
      </w:pPr>
      <w:r w:rsidRPr="004755D0"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18"/>
          <w:szCs w:val="18"/>
          <w:u w:val="none"/>
        </w:rPr>
        <w:t>A cura dell’Eq</w:t>
      </w:r>
      <w:bookmarkStart w:id="0" w:name="_GoBack"/>
      <w:bookmarkEnd w:id="0"/>
      <w:r w:rsidRPr="004755D0"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18"/>
          <w:szCs w:val="18"/>
          <w:u w:val="none"/>
        </w:rPr>
        <w:t>uipe didattica</w:t>
      </w:r>
    </w:p>
    <w:p w14:paraId="31F2CE5E" w14:textId="3D0B40A9" w:rsidR="003F3966" w:rsidRPr="004755D0" w:rsidRDefault="003F3966" w:rsidP="00496B9D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18"/>
          <w:szCs w:val="18"/>
          <w:u w:val="none"/>
        </w:rPr>
      </w:pPr>
      <w:r w:rsidRPr="004755D0"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18"/>
          <w:szCs w:val="18"/>
          <w:u w:val="none"/>
        </w:rPr>
        <w:t>del Centro Asteria</w:t>
      </w:r>
    </w:p>
    <w:p w14:paraId="0C700022" w14:textId="77777777" w:rsidR="00415014" w:rsidRPr="00415014" w:rsidRDefault="00415014" w:rsidP="005F703E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Fonts w:ascii="AvenirNext LT Pro Regular" w:hAnsi="AvenirNext LT Pro Regular" w:cs="Arial"/>
          <w:i/>
          <w:iCs/>
          <w:color w:val="000000" w:themeColor="text1"/>
        </w:rPr>
      </w:pPr>
    </w:p>
    <w:sectPr w:rsidR="00415014" w:rsidRPr="00415014" w:rsidSect="00B77513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AB05" w14:textId="77777777" w:rsidR="004C3A01" w:rsidRDefault="004C3A01" w:rsidP="00E83EDF">
      <w:pPr>
        <w:spacing w:after="0" w:line="240" w:lineRule="auto"/>
      </w:pPr>
      <w:r>
        <w:separator/>
      </w:r>
    </w:p>
  </w:endnote>
  <w:endnote w:type="continuationSeparator" w:id="0">
    <w:p w14:paraId="00EAB9A0" w14:textId="77777777" w:rsidR="004C3A01" w:rsidRDefault="004C3A01" w:rsidP="00E8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E293" w14:textId="79F243BF" w:rsidR="00046033" w:rsidRDefault="00046033" w:rsidP="0042436A">
    <w:pPr>
      <w:pStyle w:val="Paragrafobase"/>
      <w:suppressAutoHyphens/>
      <w:jc w:val="both"/>
      <w:rPr>
        <w:noProof/>
        <w:lang w:val="it-IT" w:eastAsia="it-IT"/>
      </w:rPr>
    </w:pPr>
    <w:r w:rsidRPr="0042436A">
      <w:rPr>
        <w:noProof/>
        <w:lang w:val="it-IT" w:eastAsia="it-IT"/>
      </w:rPr>
      <w:drawing>
        <wp:anchor distT="0" distB="0" distL="114300" distR="114300" simplePos="0" relativeHeight="251658752" behindDoc="0" locked="0" layoutInCell="1" allowOverlap="1" wp14:anchorId="65582EC1" wp14:editId="559C804E">
          <wp:simplePos x="0" y="0"/>
          <wp:positionH relativeFrom="margin">
            <wp:posOffset>-558165</wp:posOffset>
          </wp:positionH>
          <wp:positionV relativeFrom="margin">
            <wp:posOffset>8987155</wp:posOffset>
          </wp:positionV>
          <wp:extent cx="520700" cy="2254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U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2254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F004118" w14:textId="572D2506" w:rsidR="0042436A" w:rsidRPr="00B77513" w:rsidRDefault="0042436A" w:rsidP="0042436A">
    <w:pPr>
      <w:pStyle w:val="Paragrafobase"/>
      <w:suppressAutoHyphens/>
      <w:jc w:val="both"/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Il Centro Asteria - Istituto </w:t>
    </w:r>
    <w:r w:rsidR="00CF0574"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Cocchetti ai sensi dell’art.1 co</w:t>
    </w:r>
    <w:r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mma 5 e 6 della Direttiva n.170/2016 è Soggetto di per sé accreditato. </w:t>
    </w:r>
  </w:p>
  <w:p w14:paraId="57CE0E95" w14:textId="77777777" w:rsidR="0042436A" w:rsidRPr="0042436A" w:rsidRDefault="0042436A" w:rsidP="004243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32D30" w14:textId="77777777" w:rsidR="004C3A01" w:rsidRDefault="004C3A01" w:rsidP="00E83EDF">
      <w:pPr>
        <w:spacing w:after="0" w:line="240" w:lineRule="auto"/>
      </w:pPr>
      <w:r>
        <w:separator/>
      </w:r>
    </w:p>
  </w:footnote>
  <w:footnote w:type="continuationSeparator" w:id="0">
    <w:p w14:paraId="5FDB41E9" w14:textId="77777777" w:rsidR="004C3A01" w:rsidRDefault="004C3A01" w:rsidP="00E83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C3"/>
    <w:multiLevelType w:val="hybridMultilevel"/>
    <w:tmpl w:val="BCAE08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A5BDB"/>
    <w:multiLevelType w:val="hybridMultilevel"/>
    <w:tmpl w:val="57B6542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078FB"/>
    <w:multiLevelType w:val="hybridMultilevel"/>
    <w:tmpl w:val="56127A4E"/>
    <w:lvl w:ilvl="0" w:tplc="8EA2554E">
      <w:start w:val="1"/>
      <w:numFmt w:val="decimal"/>
      <w:lvlText w:val="%1"/>
      <w:lvlJc w:val="left"/>
      <w:pPr>
        <w:ind w:left="107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515FE"/>
    <w:multiLevelType w:val="hybridMultilevel"/>
    <w:tmpl w:val="A8068A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6300B"/>
    <w:multiLevelType w:val="hybridMultilevel"/>
    <w:tmpl w:val="8FE8236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61416"/>
    <w:multiLevelType w:val="hybridMultilevel"/>
    <w:tmpl w:val="A5C4E9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A1765"/>
    <w:multiLevelType w:val="hybridMultilevel"/>
    <w:tmpl w:val="606A30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87624"/>
    <w:multiLevelType w:val="hybridMultilevel"/>
    <w:tmpl w:val="EB6AFCDA"/>
    <w:lvl w:ilvl="0" w:tplc="18FA887E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36881"/>
    <w:multiLevelType w:val="hybridMultilevel"/>
    <w:tmpl w:val="3A5C5E1A"/>
    <w:lvl w:ilvl="0" w:tplc="2744B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717DC"/>
    <w:multiLevelType w:val="hybridMultilevel"/>
    <w:tmpl w:val="FB7E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CB70F4"/>
    <w:multiLevelType w:val="hybridMultilevel"/>
    <w:tmpl w:val="592419AE"/>
    <w:lvl w:ilvl="0" w:tplc="3E1E6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53D00"/>
    <w:multiLevelType w:val="multilevel"/>
    <w:tmpl w:val="EB64D9A4"/>
    <w:lvl w:ilvl="0">
      <w:start w:val="1"/>
      <w:numFmt w:val="bullet"/>
      <w:lvlText w:val="o"/>
      <w:lvlJc w:val="left"/>
      <w:pPr>
        <w:tabs>
          <w:tab w:val="num" w:pos="-707"/>
        </w:tabs>
        <w:ind w:left="-707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"/>
        </w:tabs>
        <w:ind w:left="1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3"/>
        </w:tabs>
        <w:ind w:left="7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8049B6"/>
    <w:multiLevelType w:val="hybridMultilevel"/>
    <w:tmpl w:val="0394C0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DE198F"/>
    <w:multiLevelType w:val="hybridMultilevel"/>
    <w:tmpl w:val="CD163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F7493"/>
    <w:multiLevelType w:val="hybridMultilevel"/>
    <w:tmpl w:val="FA58C2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9F19F1"/>
    <w:multiLevelType w:val="hybridMultilevel"/>
    <w:tmpl w:val="B0145B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C11A76"/>
    <w:multiLevelType w:val="hybridMultilevel"/>
    <w:tmpl w:val="B8B6BC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C64E85"/>
    <w:multiLevelType w:val="hybridMultilevel"/>
    <w:tmpl w:val="F44823E0"/>
    <w:lvl w:ilvl="0" w:tplc="44FE5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956EB"/>
    <w:multiLevelType w:val="multilevel"/>
    <w:tmpl w:val="56E4F67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53A26"/>
    <w:multiLevelType w:val="hybridMultilevel"/>
    <w:tmpl w:val="EBDE25F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384E5A"/>
    <w:multiLevelType w:val="hybridMultilevel"/>
    <w:tmpl w:val="467C99F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CF59E0"/>
    <w:multiLevelType w:val="hybridMultilevel"/>
    <w:tmpl w:val="58E0DC94"/>
    <w:lvl w:ilvl="0" w:tplc="18FA887E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26F4A"/>
    <w:multiLevelType w:val="hybridMultilevel"/>
    <w:tmpl w:val="1C181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D7902"/>
    <w:multiLevelType w:val="hybridMultilevel"/>
    <w:tmpl w:val="449C9C5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862959"/>
    <w:multiLevelType w:val="hybridMultilevel"/>
    <w:tmpl w:val="3DB83864"/>
    <w:lvl w:ilvl="0" w:tplc="AFF613EA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8B508C"/>
    <w:multiLevelType w:val="hybridMultilevel"/>
    <w:tmpl w:val="8D30028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1E290B"/>
    <w:multiLevelType w:val="hybridMultilevel"/>
    <w:tmpl w:val="AD6476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26"/>
  </w:num>
  <w:num w:numId="7">
    <w:abstractNumId w:val="20"/>
  </w:num>
  <w:num w:numId="8">
    <w:abstractNumId w:val="6"/>
  </w:num>
  <w:num w:numId="9">
    <w:abstractNumId w:val="4"/>
  </w:num>
  <w:num w:numId="10">
    <w:abstractNumId w:val="0"/>
  </w:num>
  <w:num w:numId="11">
    <w:abstractNumId w:val="14"/>
  </w:num>
  <w:num w:numId="12">
    <w:abstractNumId w:val="15"/>
  </w:num>
  <w:num w:numId="13">
    <w:abstractNumId w:val="1"/>
  </w:num>
  <w:num w:numId="14">
    <w:abstractNumId w:val="24"/>
  </w:num>
  <w:num w:numId="15">
    <w:abstractNumId w:val="25"/>
  </w:num>
  <w:num w:numId="16">
    <w:abstractNumId w:val="7"/>
  </w:num>
  <w:num w:numId="17">
    <w:abstractNumId w:val="21"/>
  </w:num>
  <w:num w:numId="18">
    <w:abstractNumId w:val="16"/>
  </w:num>
  <w:num w:numId="19">
    <w:abstractNumId w:val="23"/>
  </w:num>
  <w:num w:numId="20">
    <w:abstractNumId w:val="19"/>
  </w:num>
  <w:num w:numId="21">
    <w:abstractNumId w:val="12"/>
  </w:num>
  <w:num w:numId="22">
    <w:abstractNumId w:val="18"/>
  </w:num>
  <w:num w:numId="23">
    <w:abstractNumId w:val="11"/>
  </w:num>
  <w:num w:numId="24">
    <w:abstractNumId w:val="13"/>
  </w:num>
  <w:num w:numId="25">
    <w:abstractNumId w:val="8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CF"/>
    <w:rsid w:val="000155B1"/>
    <w:rsid w:val="000174EE"/>
    <w:rsid w:val="00044BE7"/>
    <w:rsid w:val="00046033"/>
    <w:rsid w:val="00071599"/>
    <w:rsid w:val="0009244E"/>
    <w:rsid w:val="000C0862"/>
    <w:rsid w:val="000C76D9"/>
    <w:rsid w:val="00105F94"/>
    <w:rsid w:val="00117087"/>
    <w:rsid w:val="001238DD"/>
    <w:rsid w:val="00123A2F"/>
    <w:rsid w:val="00125A51"/>
    <w:rsid w:val="001370D4"/>
    <w:rsid w:val="00137521"/>
    <w:rsid w:val="00143020"/>
    <w:rsid w:val="00153E83"/>
    <w:rsid w:val="00183097"/>
    <w:rsid w:val="00194B8B"/>
    <w:rsid w:val="001C2588"/>
    <w:rsid w:val="001C596D"/>
    <w:rsid w:val="002134C2"/>
    <w:rsid w:val="00227118"/>
    <w:rsid w:val="00257F14"/>
    <w:rsid w:val="002C7FE3"/>
    <w:rsid w:val="002F5C22"/>
    <w:rsid w:val="00304FD8"/>
    <w:rsid w:val="003129B4"/>
    <w:rsid w:val="00325BDE"/>
    <w:rsid w:val="00344D2F"/>
    <w:rsid w:val="00351B6E"/>
    <w:rsid w:val="0039748E"/>
    <w:rsid w:val="003C4F03"/>
    <w:rsid w:val="003C51CF"/>
    <w:rsid w:val="003E26DC"/>
    <w:rsid w:val="003E3245"/>
    <w:rsid w:val="003F36F8"/>
    <w:rsid w:val="003F3966"/>
    <w:rsid w:val="00415014"/>
    <w:rsid w:val="0042436A"/>
    <w:rsid w:val="00426D51"/>
    <w:rsid w:val="004755D0"/>
    <w:rsid w:val="00483A7D"/>
    <w:rsid w:val="0048795C"/>
    <w:rsid w:val="00496B9D"/>
    <w:rsid w:val="00497FB9"/>
    <w:rsid w:val="004C3A01"/>
    <w:rsid w:val="004D6EB7"/>
    <w:rsid w:val="00522A33"/>
    <w:rsid w:val="005236B9"/>
    <w:rsid w:val="00525A2D"/>
    <w:rsid w:val="00535F29"/>
    <w:rsid w:val="00536974"/>
    <w:rsid w:val="005A7CEC"/>
    <w:rsid w:val="005C7D05"/>
    <w:rsid w:val="005D1AB1"/>
    <w:rsid w:val="005D20F6"/>
    <w:rsid w:val="005D2C2D"/>
    <w:rsid w:val="005D57C8"/>
    <w:rsid w:val="005F6F36"/>
    <w:rsid w:val="005F703E"/>
    <w:rsid w:val="00612C1E"/>
    <w:rsid w:val="00633013"/>
    <w:rsid w:val="006339D3"/>
    <w:rsid w:val="00647211"/>
    <w:rsid w:val="006524BB"/>
    <w:rsid w:val="0068272F"/>
    <w:rsid w:val="006B3620"/>
    <w:rsid w:val="006B54AC"/>
    <w:rsid w:val="006E0C12"/>
    <w:rsid w:val="006E2728"/>
    <w:rsid w:val="006F658E"/>
    <w:rsid w:val="00704D51"/>
    <w:rsid w:val="00713C99"/>
    <w:rsid w:val="007336ED"/>
    <w:rsid w:val="007449FC"/>
    <w:rsid w:val="007859AC"/>
    <w:rsid w:val="00793576"/>
    <w:rsid w:val="007A2D00"/>
    <w:rsid w:val="007A3CFC"/>
    <w:rsid w:val="007C1FBF"/>
    <w:rsid w:val="007E0AB5"/>
    <w:rsid w:val="007E5F65"/>
    <w:rsid w:val="008004F4"/>
    <w:rsid w:val="00801E0C"/>
    <w:rsid w:val="008022E7"/>
    <w:rsid w:val="0082733E"/>
    <w:rsid w:val="008B5CF9"/>
    <w:rsid w:val="008C6EF3"/>
    <w:rsid w:val="008C6F0B"/>
    <w:rsid w:val="008D28C8"/>
    <w:rsid w:val="008D68C3"/>
    <w:rsid w:val="00900A98"/>
    <w:rsid w:val="0094389B"/>
    <w:rsid w:val="00945281"/>
    <w:rsid w:val="0096265F"/>
    <w:rsid w:val="0097330F"/>
    <w:rsid w:val="00994267"/>
    <w:rsid w:val="009C5D68"/>
    <w:rsid w:val="009E31F5"/>
    <w:rsid w:val="00A01894"/>
    <w:rsid w:val="00A03D30"/>
    <w:rsid w:val="00A17F9F"/>
    <w:rsid w:val="00A25C53"/>
    <w:rsid w:val="00A2663D"/>
    <w:rsid w:val="00A3531E"/>
    <w:rsid w:val="00A43810"/>
    <w:rsid w:val="00A50C6F"/>
    <w:rsid w:val="00A60509"/>
    <w:rsid w:val="00A61CA8"/>
    <w:rsid w:val="00AA3EA7"/>
    <w:rsid w:val="00AC7AED"/>
    <w:rsid w:val="00B14AEB"/>
    <w:rsid w:val="00B21EEC"/>
    <w:rsid w:val="00B342D7"/>
    <w:rsid w:val="00B77513"/>
    <w:rsid w:val="00B97D18"/>
    <w:rsid w:val="00BB5E1A"/>
    <w:rsid w:val="00BF0EE3"/>
    <w:rsid w:val="00BF1B46"/>
    <w:rsid w:val="00C71551"/>
    <w:rsid w:val="00C73DFC"/>
    <w:rsid w:val="00C85BD9"/>
    <w:rsid w:val="00C94F3C"/>
    <w:rsid w:val="00CA1685"/>
    <w:rsid w:val="00CC6FAB"/>
    <w:rsid w:val="00CF0574"/>
    <w:rsid w:val="00D134D4"/>
    <w:rsid w:val="00D44221"/>
    <w:rsid w:val="00D54B62"/>
    <w:rsid w:val="00D66540"/>
    <w:rsid w:val="00D71CA7"/>
    <w:rsid w:val="00DA06BC"/>
    <w:rsid w:val="00DE2AEC"/>
    <w:rsid w:val="00E2589B"/>
    <w:rsid w:val="00E83EDF"/>
    <w:rsid w:val="00E842C2"/>
    <w:rsid w:val="00EC2EC5"/>
    <w:rsid w:val="00EE410E"/>
    <w:rsid w:val="00EF228C"/>
    <w:rsid w:val="00F32E7E"/>
    <w:rsid w:val="00F33F3B"/>
    <w:rsid w:val="00F771E4"/>
    <w:rsid w:val="00F8673B"/>
    <w:rsid w:val="00F86F82"/>
    <w:rsid w:val="00F971EA"/>
    <w:rsid w:val="00FC429C"/>
    <w:rsid w:val="00FC5238"/>
    <w:rsid w:val="00FD3718"/>
    <w:rsid w:val="00FF2A1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3FB34"/>
  <w15:docId w15:val="{3A7A8734-5688-42C7-8F1B-D2A96F2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C83"/>
  </w:style>
  <w:style w:type="paragraph" w:styleId="Titolo1">
    <w:name w:val="heading 1"/>
    <w:basedOn w:val="Normale"/>
    <w:link w:val="Titolo1Carattere"/>
    <w:uiPriority w:val="9"/>
    <w:qFormat/>
    <w:rsid w:val="0082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51C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C086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25A5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83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EDF"/>
  </w:style>
  <w:style w:type="paragraph" w:styleId="Pidipagina">
    <w:name w:val="footer"/>
    <w:basedOn w:val="Normale"/>
    <w:link w:val="PidipaginaCarattere"/>
    <w:uiPriority w:val="99"/>
    <w:unhideWhenUsed/>
    <w:rsid w:val="00E83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EDF"/>
  </w:style>
  <w:style w:type="character" w:styleId="Collegamentovisitato">
    <w:name w:val="FollowedHyperlink"/>
    <w:basedOn w:val="Carpredefinitoparagrafo"/>
    <w:uiPriority w:val="99"/>
    <w:semiHidden/>
    <w:unhideWhenUsed/>
    <w:rsid w:val="00B97D1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7D18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42436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6E0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C2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73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1fhnk">
    <w:name w:val="_1fhnk"/>
    <w:basedOn w:val="Carpredefinitoparagrafo"/>
    <w:rsid w:val="0082733E"/>
  </w:style>
  <w:style w:type="paragraph" w:customStyle="1" w:styleId="BasicParagraph">
    <w:name w:val="[Basic Paragraph]"/>
    <w:basedOn w:val="Normale"/>
    <w:uiPriority w:val="99"/>
    <w:rsid w:val="005A7C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qFormat/>
    <w:rsid w:val="00EF228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F228C"/>
    <w:rPr>
      <w:sz w:val="24"/>
      <w:szCs w:val="24"/>
      <w:lang w:val="en-US"/>
    </w:rPr>
  </w:style>
  <w:style w:type="paragraph" w:customStyle="1" w:styleId="Didascalia1">
    <w:name w:val="Didascalia1"/>
    <w:basedOn w:val="Normale"/>
    <w:rsid w:val="00EF228C"/>
    <w:pPr>
      <w:spacing w:after="120" w:line="240" w:lineRule="auto"/>
    </w:pPr>
    <w:rPr>
      <w:i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4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C6F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E08BBA-4FDA-490C-ADF1-EB433E56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Denise</cp:lastModifiedBy>
  <cp:revision>2</cp:revision>
  <cp:lastPrinted>2019-09-23T08:50:00Z</cp:lastPrinted>
  <dcterms:created xsi:type="dcterms:W3CDTF">2020-04-30T13:06:00Z</dcterms:created>
  <dcterms:modified xsi:type="dcterms:W3CDTF">2020-04-30T13:06:00Z</dcterms:modified>
</cp:coreProperties>
</file>