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6EB9F" w14:textId="77777777" w:rsidR="00986473" w:rsidRDefault="00986473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38BE49C8" w14:textId="77777777" w:rsidR="00986473" w:rsidRDefault="00986473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54BEF977" w14:textId="77777777" w:rsidR="00986473" w:rsidRDefault="00986473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</w:p>
    <w:p w14:paraId="5D52DB95" w14:textId="772154CB" w:rsidR="00EC2EC5" w:rsidRPr="00900A98" w:rsidRDefault="005236B9" w:rsidP="00C73DFC">
      <w:pPr>
        <w:spacing w:line="1400" w:lineRule="exact"/>
        <w:rPr>
          <w:rFonts w:ascii="Avenir Heavy" w:hAnsi="Avenir Heavy" w:cs="Arial"/>
          <w:b/>
          <w:bCs/>
          <w:sz w:val="130"/>
          <w:szCs w:val="144"/>
        </w:rPr>
      </w:pPr>
      <w:r w:rsidRPr="00900A98">
        <w:rPr>
          <w:rFonts w:ascii="Avenir Heavy" w:hAnsi="Avenir Heavy" w:cs="Arial"/>
          <w:b/>
          <w:bCs/>
          <w:noProof/>
          <w:sz w:val="130"/>
          <w:szCs w:val="144"/>
          <w:lang w:eastAsia="it-IT"/>
        </w:rPr>
        <w:drawing>
          <wp:anchor distT="0" distB="0" distL="114300" distR="114300" simplePos="0" relativeHeight="251663360" behindDoc="0" locked="0" layoutInCell="1" allowOverlap="1" wp14:anchorId="4AE3B79A" wp14:editId="61C52B25">
            <wp:simplePos x="0" y="0"/>
            <wp:positionH relativeFrom="column">
              <wp:posOffset>5445760</wp:posOffset>
            </wp:positionH>
            <wp:positionV relativeFrom="page">
              <wp:posOffset>1111250</wp:posOffset>
            </wp:positionV>
            <wp:extent cx="800100" cy="1073150"/>
            <wp:effectExtent l="0" t="0" r="0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Logo Asteria 2.ps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1073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2789F2" w14:textId="77777777" w:rsidR="0089648B" w:rsidRDefault="0089648B" w:rsidP="0089648B">
      <w:pPr>
        <w:spacing w:line="240" w:lineRule="auto"/>
        <w:rPr>
          <w:rFonts w:ascii="Avenir Heavy" w:hAnsi="Avenir Heavy" w:cs="Arial"/>
          <w:b/>
          <w:bCs/>
          <w:sz w:val="130"/>
          <w:szCs w:val="130"/>
        </w:rPr>
      </w:pPr>
      <w:r>
        <w:rPr>
          <w:rFonts w:ascii="Avenir Heavy" w:hAnsi="Avenir Heavy" w:cs="Arial"/>
          <w:b/>
          <w:bCs/>
          <w:sz w:val="130"/>
          <w:szCs w:val="130"/>
        </w:rPr>
        <w:t>E dissero: “NO”</w:t>
      </w:r>
    </w:p>
    <w:p w14:paraId="1DE3B606" w14:textId="77777777" w:rsidR="0089648B" w:rsidRPr="005F1AAD" w:rsidRDefault="0089648B" w:rsidP="0089648B">
      <w:pPr>
        <w:pStyle w:val="Nessunaspaziatura"/>
        <w:rPr>
          <w:rFonts w:ascii="Avenir Heavy" w:hAnsi="Avenir Heavy" w:cs="Arial"/>
          <w:b/>
          <w:bCs/>
          <w:sz w:val="56"/>
          <w:szCs w:val="56"/>
        </w:rPr>
      </w:pPr>
      <w:r w:rsidRPr="005F1AAD">
        <w:rPr>
          <w:rFonts w:ascii="Avenir Heavy" w:hAnsi="Avenir Heavy" w:cs="Arial"/>
          <w:b/>
          <w:bCs/>
          <w:sz w:val="56"/>
          <w:szCs w:val="56"/>
        </w:rPr>
        <w:t>L’altra quotidianità all’ombra della svastica e del fascio littorio</w:t>
      </w:r>
    </w:p>
    <w:p w14:paraId="43CAC4FE" w14:textId="77777777" w:rsidR="0089648B" w:rsidRPr="005F1AAD" w:rsidRDefault="0089648B" w:rsidP="0089648B">
      <w:pPr>
        <w:pStyle w:val="Nessunaspaziatura"/>
        <w:rPr>
          <w:sz w:val="24"/>
          <w:szCs w:val="24"/>
        </w:rPr>
      </w:pPr>
      <w:r w:rsidRPr="005F1AAD">
        <w:rPr>
          <w:rFonts w:ascii="Avenir Book" w:hAnsi="Avenir Book"/>
          <w:sz w:val="24"/>
          <w:szCs w:val="24"/>
        </w:rPr>
        <w:t xml:space="preserve">Incontro con </w:t>
      </w:r>
      <w:r w:rsidRPr="005F1AAD">
        <w:rPr>
          <w:sz w:val="24"/>
          <w:szCs w:val="24"/>
        </w:rPr>
        <w:t xml:space="preserve">Andrea </w:t>
      </w:r>
      <w:proofErr w:type="spellStart"/>
      <w:r w:rsidRPr="005F1AAD">
        <w:rPr>
          <w:sz w:val="24"/>
          <w:szCs w:val="24"/>
        </w:rPr>
        <w:t>Bienati</w:t>
      </w:r>
      <w:proofErr w:type="spellEnd"/>
      <w:r w:rsidRPr="005F1AAD">
        <w:rPr>
          <w:sz w:val="24"/>
          <w:szCs w:val="24"/>
        </w:rPr>
        <w:t>, docente di Storia e Didattica della Shoah, delle Deportazioni e dei Crimini contro l’Umanità presso l’Istituto Superiore delle Scienze Religiose</w:t>
      </w:r>
    </w:p>
    <w:p w14:paraId="5126A186" w14:textId="739D9475" w:rsidR="00986473" w:rsidRDefault="00986473" w:rsidP="00FF2C03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</w:p>
    <w:p w14:paraId="7F554A28" w14:textId="77777777" w:rsidR="00986473" w:rsidRDefault="00986473" w:rsidP="00FF2C03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bookmarkStart w:id="0" w:name="_GoBack"/>
      <w:bookmarkEnd w:id="0"/>
    </w:p>
    <w:p w14:paraId="399655D5" w14:textId="3D751EAD" w:rsidR="00FF2C03" w:rsidRDefault="008C6F0B" w:rsidP="00FF2C03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>
        <w:rPr>
          <w:rFonts w:ascii="Avenir Book" w:hAnsi="Avenir Book" w:cs="Arial"/>
          <w:b/>
          <w:color w:val="C5D32E"/>
          <w:sz w:val="28"/>
          <w:szCs w:val="28"/>
        </w:rPr>
        <w:t>DOMANDE DI VERIFICA</w:t>
      </w:r>
    </w:p>
    <w:p w14:paraId="6A3746A7" w14:textId="54E91DF6" w:rsidR="00986473" w:rsidRPr="00986473" w:rsidRDefault="0089648B" w:rsidP="00FF2C03">
      <w:pPr>
        <w:pStyle w:val="Paragrafoelenco"/>
        <w:numPr>
          <w:ilvl w:val="0"/>
          <w:numId w:val="30"/>
        </w:num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>
        <w:rPr>
          <w:rFonts w:ascii="AvenirNext LT Pro Regular" w:hAnsi="AvenirNext LT Pro Regular"/>
        </w:rPr>
        <w:t>Quali delle storie di Resistenza raccontate ti ha colpito di più e perché?</w:t>
      </w:r>
    </w:p>
    <w:p w14:paraId="0E2F4681" w14:textId="77777777" w:rsidR="00986473" w:rsidRPr="00986473" w:rsidRDefault="00986473" w:rsidP="00986473">
      <w:pPr>
        <w:pStyle w:val="Paragrafoelenco"/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</w:p>
    <w:p w14:paraId="7AFAD64D" w14:textId="075455FA" w:rsidR="00986473" w:rsidRPr="00986473" w:rsidRDefault="0089648B" w:rsidP="00986473">
      <w:pPr>
        <w:pStyle w:val="Paragrafoelenco"/>
        <w:numPr>
          <w:ilvl w:val="0"/>
          <w:numId w:val="30"/>
        </w:num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 w:rsidRPr="00986473">
        <w:rPr>
          <w:rFonts w:ascii="AvenirNext LT Pro Regular" w:hAnsi="AvenirNext LT Pro Regular"/>
        </w:rPr>
        <w:t>La resistenza supera la provenienza, la fede religiosa, la cultura e l’estrazione sociale. Cosa ha accomunato dunque coloro che dissero “NO”?</w:t>
      </w:r>
    </w:p>
    <w:p w14:paraId="497314E3" w14:textId="77777777" w:rsidR="00986473" w:rsidRPr="00986473" w:rsidRDefault="00986473" w:rsidP="00986473">
      <w:p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</w:p>
    <w:p w14:paraId="7DBDDEB6" w14:textId="77777777" w:rsidR="00986473" w:rsidRPr="00986473" w:rsidRDefault="0089648B" w:rsidP="00FF2C03">
      <w:pPr>
        <w:pStyle w:val="Paragrafoelenco"/>
        <w:numPr>
          <w:ilvl w:val="0"/>
          <w:numId w:val="30"/>
        </w:num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 w:rsidRPr="00986473">
        <w:rPr>
          <w:rFonts w:ascii="AvenirNext LT Pro Regular" w:hAnsi="AvenirNext LT Pro Regular"/>
        </w:rPr>
        <w:lastRenderedPageBreak/>
        <w:t>Chi è il buon Cittadino</w:t>
      </w:r>
      <w:r w:rsidR="00FF2C03" w:rsidRPr="00986473">
        <w:rPr>
          <w:rFonts w:ascii="AvenirNext LT Pro Regular" w:hAnsi="AvenirNext LT Pro Regular"/>
        </w:rPr>
        <w:t>?</w:t>
      </w:r>
      <w:r w:rsidRPr="00986473">
        <w:rPr>
          <w:rFonts w:ascii="AvenirNext LT Pro Regular" w:hAnsi="AvenirNext LT Pro Regular"/>
        </w:rPr>
        <w:t xml:space="preserve"> Come giudicare chi seguendo le leggi “da buon cittadino” commette oscenità?</w:t>
      </w:r>
    </w:p>
    <w:p w14:paraId="7815F4A2" w14:textId="77777777" w:rsidR="00986473" w:rsidRPr="00986473" w:rsidRDefault="00986473" w:rsidP="00986473">
      <w:pPr>
        <w:pStyle w:val="Paragrafoelenco"/>
        <w:rPr>
          <w:rFonts w:ascii="AvenirNext LT Pro Regular" w:hAnsi="AvenirNext LT Pro Regular"/>
        </w:rPr>
      </w:pPr>
    </w:p>
    <w:p w14:paraId="38AE8B57" w14:textId="658A17BF" w:rsidR="00FF2C03" w:rsidRPr="00986473" w:rsidRDefault="0089648B" w:rsidP="00FF2C03">
      <w:pPr>
        <w:pStyle w:val="Paragrafoelenco"/>
        <w:numPr>
          <w:ilvl w:val="0"/>
          <w:numId w:val="30"/>
        </w:numPr>
        <w:tabs>
          <w:tab w:val="left" w:pos="993"/>
        </w:tabs>
        <w:rPr>
          <w:rFonts w:ascii="Avenir Book" w:hAnsi="Avenir Book" w:cs="Arial"/>
          <w:b/>
          <w:color w:val="C5D32E"/>
          <w:sz w:val="28"/>
          <w:szCs w:val="28"/>
        </w:rPr>
      </w:pPr>
      <w:r w:rsidRPr="00986473">
        <w:rPr>
          <w:rFonts w:ascii="AvenirNext LT Pro Regular" w:hAnsi="AvenirNext LT Pro Regular"/>
        </w:rPr>
        <w:t>Sono dinamiche che ritrovi anche in alcuni eventi attuali? Quali? Cosa pensi a riguardo? Da che parte ti “schiereresti”?</w:t>
      </w:r>
    </w:p>
    <w:p w14:paraId="13A6732F" w14:textId="77777777" w:rsidR="00986473" w:rsidRDefault="00986473" w:rsidP="0089648B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</w:pPr>
    </w:p>
    <w:p w14:paraId="0C700022" w14:textId="4D4CBAC8" w:rsidR="00415014" w:rsidRPr="0089648B" w:rsidRDefault="003F3966" w:rsidP="0089648B">
      <w:pPr>
        <w:pStyle w:val="NormaleWeb"/>
        <w:shd w:val="clear" w:color="auto" w:fill="FFFFFF"/>
        <w:spacing w:before="0" w:beforeAutospacing="0" w:line="258" w:lineRule="atLeast"/>
        <w:ind w:left="4248"/>
        <w:jc w:val="right"/>
        <w:rPr>
          <w:rFonts w:ascii="AvenirNext LT Pro Regular" w:hAnsi="AvenirNext LT Pro Regular" w:cs="Arial"/>
          <w:i/>
          <w:iCs/>
          <w:color w:val="000000" w:themeColor="text1"/>
          <w:sz w:val="20"/>
          <w:szCs w:val="20"/>
        </w:rPr>
      </w:pPr>
      <w:r w:rsidRPr="0089648B">
        <w:rPr>
          <w:rStyle w:val="Collegamentoipertestuale"/>
          <w:rFonts w:ascii="AvenirNext LT Pro Regular" w:hAnsi="AvenirNext LT Pro Regular" w:cs="Arial"/>
          <w:i/>
          <w:iCs/>
          <w:color w:val="000000" w:themeColor="text1"/>
          <w:sz w:val="20"/>
          <w:szCs w:val="20"/>
          <w:u w:val="none"/>
        </w:rPr>
        <w:t>A cura dell’Equipe didattica del Centro Asteria</w:t>
      </w:r>
    </w:p>
    <w:sectPr w:rsidR="00415014" w:rsidRPr="0089648B" w:rsidSect="00B77513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0A3B2D" w14:textId="77777777" w:rsidR="00647211" w:rsidRDefault="00647211" w:rsidP="00E83EDF">
      <w:pPr>
        <w:spacing w:after="0" w:line="240" w:lineRule="auto"/>
      </w:pPr>
      <w:r>
        <w:separator/>
      </w:r>
    </w:p>
  </w:endnote>
  <w:endnote w:type="continuationSeparator" w:id="0">
    <w:p w14:paraId="69B32CA1" w14:textId="77777777" w:rsidR="00647211" w:rsidRDefault="00647211" w:rsidP="00E83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Next LT Pro Regular">
    <w:altName w:val="Calibri"/>
    <w:panose1 w:val="020B0504020202020204"/>
    <w:charset w:val="00"/>
    <w:family w:val="swiss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Regular">
    <w:altName w:val="Calibri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venir Heavy">
    <w:altName w:val="Calibri"/>
    <w:charset w:val="00"/>
    <w:family w:val="swiss"/>
    <w:pitch w:val="variable"/>
    <w:sig w:usb0="800000AF" w:usb1="5000204A" w:usb2="00000000" w:usb3="00000000" w:csb0="0000009B" w:csb1="00000000"/>
  </w:font>
  <w:font w:name="Avenir Light">
    <w:altName w:val="Century Gothic"/>
    <w:charset w:val="4D"/>
    <w:family w:val="swiss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04118" w14:textId="77777777" w:rsidR="0042436A" w:rsidRPr="00B77513" w:rsidRDefault="0042436A" w:rsidP="0042436A">
    <w:pPr>
      <w:pStyle w:val="Paragrafobase"/>
      <w:suppressAutoHyphens/>
      <w:jc w:val="both"/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</w:pPr>
    <w:r w:rsidRPr="0042436A">
      <w:rPr>
        <w:noProof/>
        <w:lang w:val="it-IT" w:eastAsia="it-IT"/>
      </w:rPr>
      <w:drawing>
        <wp:anchor distT="0" distB="0" distL="114300" distR="114300" simplePos="0" relativeHeight="251658752" behindDoc="0" locked="0" layoutInCell="1" allowOverlap="1" wp14:anchorId="65582EC1" wp14:editId="03069BA7">
          <wp:simplePos x="0" y="0"/>
          <wp:positionH relativeFrom="margin">
            <wp:posOffset>-561340</wp:posOffset>
          </wp:positionH>
          <wp:positionV relativeFrom="margin">
            <wp:posOffset>9012555</wp:posOffset>
          </wp:positionV>
          <wp:extent cx="520700" cy="177800"/>
          <wp:effectExtent l="19050" t="0" r="0" b="0"/>
          <wp:wrapSquare wrapText="bothSides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UR.ps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177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Il Centro Asteria - Istituto </w:t>
    </w:r>
    <w:r w:rsidR="00CF0574"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>Cocchetti ai sensi dell’art.1 co</w:t>
    </w:r>
    <w:r w:rsidRPr="00B77513">
      <w:rPr>
        <w:rFonts w:ascii="Avenir Light" w:hAnsi="Avenir Light" w:cs="Avenir Book"/>
        <w:outline/>
        <w:w w:val="90"/>
        <w:sz w:val="16"/>
        <w:szCs w:val="16"/>
        <w:lang w:val="it-IT"/>
        <w14:textOutline w14:w="9525" w14:cap="flat" w14:cmpd="sng" w14:algn="ctr">
          <w14:solidFill>
            <w14:srgbClr w14:val="000000"/>
          </w14:solidFill>
          <w14:prstDash w14:val="solid"/>
          <w14:round/>
        </w14:textOutline>
        <w14:textFill>
          <w14:noFill/>
        </w14:textFill>
      </w:rPr>
      <w:t xml:space="preserve">mma 5 e 6 della Direttiva n.170/2016 è Soggetto di per sé accreditato. </w:t>
    </w:r>
  </w:p>
  <w:p w14:paraId="57CE0E95" w14:textId="77777777" w:rsidR="0042436A" w:rsidRPr="0042436A" w:rsidRDefault="0042436A" w:rsidP="004243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908C4" w14:textId="77777777" w:rsidR="00647211" w:rsidRDefault="00647211" w:rsidP="00E83EDF">
      <w:pPr>
        <w:spacing w:after="0" w:line="240" w:lineRule="auto"/>
      </w:pPr>
      <w:r>
        <w:separator/>
      </w:r>
    </w:p>
  </w:footnote>
  <w:footnote w:type="continuationSeparator" w:id="0">
    <w:p w14:paraId="3F609BFC" w14:textId="77777777" w:rsidR="00647211" w:rsidRDefault="00647211" w:rsidP="00E83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7C3"/>
    <w:multiLevelType w:val="hybridMultilevel"/>
    <w:tmpl w:val="BCAE08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FA5BDB"/>
    <w:multiLevelType w:val="hybridMultilevel"/>
    <w:tmpl w:val="57B6542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3078FB"/>
    <w:multiLevelType w:val="hybridMultilevel"/>
    <w:tmpl w:val="56127A4E"/>
    <w:lvl w:ilvl="0" w:tplc="8EA2554E">
      <w:start w:val="1"/>
      <w:numFmt w:val="decimal"/>
      <w:lvlText w:val="%1"/>
      <w:lvlJc w:val="left"/>
      <w:pPr>
        <w:ind w:left="107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0515FE"/>
    <w:multiLevelType w:val="hybridMultilevel"/>
    <w:tmpl w:val="A8068A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645759"/>
    <w:multiLevelType w:val="hybridMultilevel"/>
    <w:tmpl w:val="A852EBA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D6300B"/>
    <w:multiLevelType w:val="hybridMultilevel"/>
    <w:tmpl w:val="8FE8236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C61416"/>
    <w:multiLevelType w:val="hybridMultilevel"/>
    <w:tmpl w:val="A5C4E9A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A1765"/>
    <w:multiLevelType w:val="hybridMultilevel"/>
    <w:tmpl w:val="606A300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87624"/>
    <w:multiLevelType w:val="hybridMultilevel"/>
    <w:tmpl w:val="EB6AFCDA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836881"/>
    <w:multiLevelType w:val="hybridMultilevel"/>
    <w:tmpl w:val="3A5C5E1A"/>
    <w:lvl w:ilvl="0" w:tplc="2744B6D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6717DC"/>
    <w:multiLevelType w:val="hybridMultilevel"/>
    <w:tmpl w:val="FB7E93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9CB70F4"/>
    <w:multiLevelType w:val="hybridMultilevel"/>
    <w:tmpl w:val="592419AE"/>
    <w:lvl w:ilvl="0" w:tplc="3E1E60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553D00"/>
    <w:multiLevelType w:val="multilevel"/>
    <w:tmpl w:val="EB64D9A4"/>
    <w:lvl w:ilvl="0">
      <w:start w:val="1"/>
      <w:numFmt w:val="bullet"/>
      <w:lvlText w:val="o"/>
      <w:lvlJc w:val="left"/>
      <w:pPr>
        <w:tabs>
          <w:tab w:val="num" w:pos="-707"/>
        </w:tabs>
        <w:ind w:left="-707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3"/>
        </w:tabs>
        <w:ind w:left="13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33"/>
        </w:tabs>
        <w:ind w:left="73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453"/>
        </w:tabs>
        <w:ind w:left="145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173"/>
        </w:tabs>
        <w:ind w:left="217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2893"/>
        </w:tabs>
        <w:ind w:left="289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613"/>
        </w:tabs>
        <w:ind w:left="361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333"/>
        </w:tabs>
        <w:ind w:left="433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053"/>
        </w:tabs>
        <w:ind w:left="5053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8049B6"/>
    <w:multiLevelType w:val="hybridMultilevel"/>
    <w:tmpl w:val="0394C04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4CDE198F"/>
    <w:multiLevelType w:val="hybridMultilevel"/>
    <w:tmpl w:val="CD163B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F7493"/>
    <w:multiLevelType w:val="hybridMultilevel"/>
    <w:tmpl w:val="FA58C2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9F19F1"/>
    <w:multiLevelType w:val="hybridMultilevel"/>
    <w:tmpl w:val="B0145B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7663DFB"/>
    <w:multiLevelType w:val="hybridMultilevel"/>
    <w:tmpl w:val="082863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C11A76"/>
    <w:multiLevelType w:val="hybridMultilevel"/>
    <w:tmpl w:val="B8B6BC2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9C64E85"/>
    <w:multiLevelType w:val="hybridMultilevel"/>
    <w:tmpl w:val="F44823E0"/>
    <w:lvl w:ilvl="0" w:tplc="44FE5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956EB"/>
    <w:multiLevelType w:val="multilevel"/>
    <w:tmpl w:val="56E4F67C"/>
    <w:lvl w:ilvl="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353A26"/>
    <w:multiLevelType w:val="hybridMultilevel"/>
    <w:tmpl w:val="EBDE25F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62384E5A"/>
    <w:multiLevelType w:val="hybridMultilevel"/>
    <w:tmpl w:val="467C99F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ACF59E0"/>
    <w:multiLevelType w:val="hybridMultilevel"/>
    <w:tmpl w:val="58E0DC94"/>
    <w:lvl w:ilvl="0" w:tplc="18FA887E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726F4A"/>
    <w:multiLevelType w:val="hybridMultilevel"/>
    <w:tmpl w:val="1C18167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86168"/>
    <w:multiLevelType w:val="hybridMultilevel"/>
    <w:tmpl w:val="1A7692EC"/>
    <w:lvl w:ilvl="0" w:tplc="8E6EAEBE">
      <w:start w:val="1"/>
      <w:numFmt w:val="decimal"/>
      <w:lvlText w:val="%1)"/>
      <w:lvlJc w:val="left"/>
      <w:pPr>
        <w:ind w:left="720" w:hanging="360"/>
      </w:pPr>
      <w:rPr>
        <w:rFonts w:ascii="AvenirNext LT Pro Regular" w:hAnsi="AvenirNext LT Pro Regular" w:cstheme="minorBidi" w:hint="default"/>
        <w:b w:val="0"/>
        <w:color w:val="auto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CD7902"/>
    <w:multiLevelType w:val="hybridMultilevel"/>
    <w:tmpl w:val="449C9C5A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7B862959"/>
    <w:multiLevelType w:val="hybridMultilevel"/>
    <w:tmpl w:val="3DB83864"/>
    <w:lvl w:ilvl="0" w:tplc="AFF613EA">
      <w:numFmt w:val="bullet"/>
      <w:lvlText w:val="-"/>
      <w:lvlJc w:val="left"/>
      <w:pPr>
        <w:ind w:left="1440" w:hanging="360"/>
      </w:pPr>
      <w:rPr>
        <w:rFonts w:ascii="Avenir Book" w:eastAsia="Times New Roman" w:hAnsi="Avenir Book" w:cs="Aria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B8B508C"/>
    <w:multiLevelType w:val="hybridMultilevel"/>
    <w:tmpl w:val="8D300286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7D1E290B"/>
    <w:multiLevelType w:val="hybridMultilevel"/>
    <w:tmpl w:val="AD64764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3"/>
  </w:num>
  <w:num w:numId="4">
    <w:abstractNumId w:val="6"/>
  </w:num>
  <w:num w:numId="5">
    <w:abstractNumId w:val="10"/>
  </w:num>
  <w:num w:numId="6">
    <w:abstractNumId w:val="29"/>
  </w:num>
  <w:num w:numId="7">
    <w:abstractNumId w:val="22"/>
  </w:num>
  <w:num w:numId="8">
    <w:abstractNumId w:val="7"/>
  </w:num>
  <w:num w:numId="9">
    <w:abstractNumId w:val="5"/>
  </w:num>
  <w:num w:numId="10">
    <w:abstractNumId w:val="0"/>
  </w:num>
  <w:num w:numId="11">
    <w:abstractNumId w:val="15"/>
  </w:num>
  <w:num w:numId="12">
    <w:abstractNumId w:val="16"/>
  </w:num>
  <w:num w:numId="13">
    <w:abstractNumId w:val="1"/>
  </w:num>
  <w:num w:numId="14">
    <w:abstractNumId w:val="27"/>
  </w:num>
  <w:num w:numId="15">
    <w:abstractNumId w:val="28"/>
  </w:num>
  <w:num w:numId="16">
    <w:abstractNumId w:val="8"/>
  </w:num>
  <w:num w:numId="17">
    <w:abstractNumId w:val="23"/>
  </w:num>
  <w:num w:numId="18">
    <w:abstractNumId w:val="18"/>
  </w:num>
  <w:num w:numId="19">
    <w:abstractNumId w:val="26"/>
  </w:num>
  <w:num w:numId="20">
    <w:abstractNumId w:val="21"/>
  </w:num>
  <w:num w:numId="21">
    <w:abstractNumId w:val="13"/>
  </w:num>
  <w:num w:numId="22">
    <w:abstractNumId w:val="20"/>
  </w:num>
  <w:num w:numId="23">
    <w:abstractNumId w:val="12"/>
  </w:num>
  <w:num w:numId="24">
    <w:abstractNumId w:val="14"/>
  </w:num>
  <w:num w:numId="25">
    <w:abstractNumId w:val="9"/>
  </w:num>
  <w:num w:numId="26">
    <w:abstractNumId w:val="11"/>
  </w:num>
  <w:num w:numId="27">
    <w:abstractNumId w:val="24"/>
  </w:num>
  <w:num w:numId="28">
    <w:abstractNumId w:val="4"/>
  </w:num>
  <w:num w:numId="29">
    <w:abstractNumId w:val="17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1CF"/>
    <w:rsid w:val="000155B1"/>
    <w:rsid w:val="000174EE"/>
    <w:rsid w:val="00044BE7"/>
    <w:rsid w:val="00071599"/>
    <w:rsid w:val="0009244E"/>
    <w:rsid w:val="000C0862"/>
    <w:rsid w:val="000C0874"/>
    <w:rsid w:val="000C76D9"/>
    <w:rsid w:val="00105F94"/>
    <w:rsid w:val="00117087"/>
    <w:rsid w:val="001238DD"/>
    <w:rsid w:val="00123A2F"/>
    <w:rsid w:val="00125A51"/>
    <w:rsid w:val="001370D4"/>
    <w:rsid w:val="00137521"/>
    <w:rsid w:val="00143020"/>
    <w:rsid w:val="00153E83"/>
    <w:rsid w:val="00183097"/>
    <w:rsid w:val="00194B8B"/>
    <w:rsid w:val="001C2588"/>
    <w:rsid w:val="001C596D"/>
    <w:rsid w:val="002134C2"/>
    <w:rsid w:val="00227118"/>
    <w:rsid w:val="00257F14"/>
    <w:rsid w:val="002C7FE3"/>
    <w:rsid w:val="002F5C22"/>
    <w:rsid w:val="00304FD8"/>
    <w:rsid w:val="003129B4"/>
    <w:rsid w:val="00325BDE"/>
    <w:rsid w:val="00344D2F"/>
    <w:rsid w:val="00351B6E"/>
    <w:rsid w:val="0039748E"/>
    <w:rsid w:val="003C4F03"/>
    <w:rsid w:val="003C51CF"/>
    <w:rsid w:val="003E26DC"/>
    <w:rsid w:val="003E3245"/>
    <w:rsid w:val="003F36F8"/>
    <w:rsid w:val="003F3966"/>
    <w:rsid w:val="00415014"/>
    <w:rsid w:val="0042436A"/>
    <w:rsid w:val="00426D51"/>
    <w:rsid w:val="00483A7D"/>
    <w:rsid w:val="0048795C"/>
    <w:rsid w:val="00497FB9"/>
    <w:rsid w:val="004D6EB7"/>
    <w:rsid w:val="00522A33"/>
    <w:rsid w:val="005236B9"/>
    <w:rsid w:val="00525A2D"/>
    <w:rsid w:val="00535F29"/>
    <w:rsid w:val="00536974"/>
    <w:rsid w:val="005A7CEC"/>
    <w:rsid w:val="005C7D05"/>
    <w:rsid w:val="005D1AB1"/>
    <w:rsid w:val="005D20F6"/>
    <w:rsid w:val="005D2C2D"/>
    <w:rsid w:val="005D57C8"/>
    <w:rsid w:val="005F6F36"/>
    <w:rsid w:val="005F703E"/>
    <w:rsid w:val="00612C1E"/>
    <w:rsid w:val="00633013"/>
    <w:rsid w:val="006339D3"/>
    <w:rsid w:val="00647211"/>
    <w:rsid w:val="006524BB"/>
    <w:rsid w:val="0068272F"/>
    <w:rsid w:val="006B3620"/>
    <w:rsid w:val="006B54AC"/>
    <w:rsid w:val="006E0C12"/>
    <w:rsid w:val="006E2728"/>
    <w:rsid w:val="006F658E"/>
    <w:rsid w:val="00704D51"/>
    <w:rsid w:val="00713C99"/>
    <w:rsid w:val="007336ED"/>
    <w:rsid w:val="007449FC"/>
    <w:rsid w:val="007859AC"/>
    <w:rsid w:val="0078623A"/>
    <w:rsid w:val="00793576"/>
    <w:rsid w:val="007A2D00"/>
    <w:rsid w:val="007A3CFC"/>
    <w:rsid w:val="007C1FBF"/>
    <w:rsid w:val="007E0AB5"/>
    <w:rsid w:val="007E5F65"/>
    <w:rsid w:val="008004F4"/>
    <w:rsid w:val="00801E0C"/>
    <w:rsid w:val="008022E7"/>
    <w:rsid w:val="0082733E"/>
    <w:rsid w:val="0089648B"/>
    <w:rsid w:val="00896D7D"/>
    <w:rsid w:val="008B5CF9"/>
    <w:rsid w:val="008C6EF3"/>
    <w:rsid w:val="008C6F0B"/>
    <w:rsid w:val="008D28C8"/>
    <w:rsid w:val="008D68C3"/>
    <w:rsid w:val="00900A98"/>
    <w:rsid w:val="0094389B"/>
    <w:rsid w:val="00945281"/>
    <w:rsid w:val="0096265F"/>
    <w:rsid w:val="0097330F"/>
    <w:rsid w:val="00986473"/>
    <w:rsid w:val="00994267"/>
    <w:rsid w:val="009C5D68"/>
    <w:rsid w:val="009E31F5"/>
    <w:rsid w:val="00A01894"/>
    <w:rsid w:val="00A03D30"/>
    <w:rsid w:val="00A17F9F"/>
    <w:rsid w:val="00A25C53"/>
    <w:rsid w:val="00A2663D"/>
    <w:rsid w:val="00A3531E"/>
    <w:rsid w:val="00A43810"/>
    <w:rsid w:val="00A50C6F"/>
    <w:rsid w:val="00A60509"/>
    <w:rsid w:val="00A61CA8"/>
    <w:rsid w:val="00AA3EA7"/>
    <w:rsid w:val="00AC7AED"/>
    <w:rsid w:val="00B14AEB"/>
    <w:rsid w:val="00B21EEC"/>
    <w:rsid w:val="00B342D7"/>
    <w:rsid w:val="00B77513"/>
    <w:rsid w:val="00B97D18"/>
    <w:rsid w:val="00BB5E1A"/>
    <w:rsid w:val="00BF0EE3"/>
    <w:rsid w:val="00BF1B46"/>
    <w:rsid w:val="00C71551"/>
    <w:rsid w:val="00C73DFC"/>
    <w:rsid w:val="00C85BD9"/>
    <w:rsid w:val="00C94F3C"/>
    <w:rsid w:val="00CA1685"/>
    <w:rsid w:val="00CC6FAB"/>
    <w:rsid w:val="00CF0574"/>
    <w:rsid w:val="00D134D4"/>
    <w:rsid w:val="00D44221"/>
    <w:rsid w:val="00D54B62"/>
    <w:rsid w:val="00D66540"/>
    <w:rsid w:val="00D71CA7"/>
    <w:rsid w:val="00DA06BC"/>
    <w:rsid w:val="00DE2AEC"/>
    <w:rsid w:val="00E2589B"/>
    <w:rsid w:val="00E83EDF"/>
    <w:rsid w:val="00EC2EC5"/>
    <w:rsid w:val="00EE410E"/>
    <w:rsid w:val="00EF228C"/>
    <w:rsid w:val="00F32E7E"/>
    <w:rsid w:val="00F33F3B"/>
    <w:rsid w:val="00F771E4"/>
    <w:rsid w:val="00F8673B"/>
    <w:rsid w:val="00F86F82"/>
    <w:rsid w:val="00F971EA"/>
    <w:rsid w:val="00FC429C"/>
    <w:rsid w:val="00FC5238"/>
    <w:rsid w:val="00FF2A1A"/>
    <w:rsid w:val="00FF2C03"/>
    <w:rsid w:val="00FF5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D3FB34"/>
  <w15:docId w15:val="{3A7A8734-5688-42C7-8F1B-D2A96F24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F5C83"/>
  </w:style>
  <w:style w:type="paragraph" w:styleId="Titolo1">
    <w:name w:val="heading 1"/>
    <w:basedOn w:val="Normale"/>
    <w:link w:val="Titolo1Carattere"/>
    <w:uiPriority w:val="9"/>
    <w:qFormat/>
    <w:rsid w:val="00827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771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C5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C51CF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0C0862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125A51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3EDF"/>
  </w:style>
  <w:style w:type="paragraph" w:styleId="Pidipagina">
    <w:name w:val="footer"/>
    <w:basedOn w:val="Normale"/>
    <w:link w:val="PidipaginaCarattere"/>
    <w:uiPriority w:val="99"/>
    <w:unhideWhenUsed/>
    <w:rsid w:val="00E83E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3EDF"/>
  </w:style>
  <w:style w:type="character" w:styleId="Collegamentovisitato">
    <w:name w:val="FollowedHyperlink"/>
    <w:basedOn w:val="Carpredefinitoparagrafo"/>
    <w:uiPriority w:val="99"/>
    <w:semiHidden/>
    <w:unhideWhenUsed/>
    <w:rsid w:val="00B97D18"/>
    <w:rPr>
      <w:color w:val="800080" w:themeColor="followed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97D18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42436A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US"/>
    </w:rPr>
  </w:style>
  <w:style w:type="paragraph" w:customStyle="1" w:styleId="Default">
    <w:name w:val="Default"/>
    <w:rsid w:val="006E0C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C22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82733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1fhnk">
    <w:name w:val="_1fhnk"/>
    <w:basedOn w:val="Carpredefinitoparagrafo"/>
    <w:rsid w:val="0082733E"/>
  </w:style>
  <w:style w:type="paragraph" w:customStyle="1" w:styleId="BasicParagraph">
    <w:name w:val="[Basic Paragraph]"/>
    <w:basedOn w:val="Normale"/>
    <w:uiPriority w:val="99"/>
    <w:rsid w:val="005A7CE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US" w:eastAsia="it-IT"/>
    </w:rPr>
  </w:style>
  <w:style w:type="paragraph" w:styleId="Corpotesto">
    <w:name w:val="Body Text"/>
    <w:basedOn w:val="Normale"/>
    <w:link w:val="CorpotestoCarattere"/>
    <w:qFormat/>
    <w:rsid w:val="00EF228C"/>
    <w:pPr>
      <w:spacing w:before="180" w:after="180" w:line="240" w:lineRule="auto"/>
    </w:pPr>
    <w:rPr>
      <w:sz w:val="24"/>
      <w:szCs w:val="24"/>
      <w:lang w:val="en-US"/>
    </w:rPr>
  </w:style>
  <w:style w:type="character" w:customStyle="1" w:styleId="CorpotestoCarattere">
    <w:name w:val="Corpo testo Carattere"/>
    <w:basedOn w:val="Carpredefinitoparagrafo"/>
    <w:link w:val="Corpotesto"/>
    <w:rsid w:val="00EF228C"/>
    <w:rPr>
      <w:sz w:val="24"/>
      <w:szCs w:val="24"/>
      <w:lang w:val="en-US"/>
    </w:rPr>
  </w:style>
  <w:style w:type="paragraph" w:customStyle="1" w:styleId="Didascalia1">
    <w:name w:val="Didascalia1"/>
    <w:basedOn w:val="Normale"/>
    <w:rsid w:val="00EF228C"/>
    <w:pPr>
      <w:spacing w:after="120" w:line="240" w:lineRule="auto"/>
    </w:pPr>
    <w:rPr>
      <w:i/>
      <w:sz w:val="24"/>
      <w:szCs w:val="24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771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Menzionenonrisolta">
    <w:name w:val="Unresolved Mention"/>
    <w:basedOn w:val="Carpredefinitoparagrafo"/>
    <w:uiPriority w:val="99"/>
    <w:semiHidden/>
    <w:unhideWhenUsed/>
    <w:rsid w:val="000174EE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8C6F0B"/>
    <w:pPr>
      <w:spacing w:after="160" w:line="259" w:lineRule="auto"/>
      <w:ind w:left="720"/>
      <w:contextualSpacing/>
    </w:pPr>
  </w:style>
  <w:style w:type="paragraph" w:styleId="Nessunaspaziatura">
    <w:name w:val="No Spacing"/>
    <w:uiPriority w:val="1"/>
    <w:qFormat/>
    <w:rsid w:val="0089648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9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5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B71ABD-19D8-4AF7-B623-04F40ABB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Denise</cp:lastModifiedBy>
  <cp:revision>2</cp:revision>
  <cp:lastPrinted>2020-03-23T12:58:00Z</cp:lastPrinted>
  <dcterms:created xsi:type="dcterms:W3CDTF">2020-04-07T08:52:00Z</dcterms:created>
  <dcterms:modified xsi:type="dcterms:W3CDTF">2020-04-07T08:52:00Z</dcterms:modified>
</cp:coreProperties>
</file>